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19C29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习近平：发挥比较优势 坚持稳中求进 推动我国未来产业发展不断取得新突破</w:t>
      </w:r>
    </w:p>
    <w:p w14:paraId="0CC19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公文黑体" w:hAnsi="方正公文黑体" w:eastAsia="方正公文黑体" w:cs="方正公文黑体"/>
          <w:sz w:val="32"/>
          <w:szCs w:val="32"/>
        </w:rPr>
      </w:pPr>
    </w:p>
    <w:p w14:paraId="03EBF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政治局1月30日下午就前瞻布局和发展未来产业进行第二十四次集体学习。中共中央总书记习近平在主持学习时强调，新一轮科技革命和产业变革加速演进，前沿技术不断涌现，引领和支撑未来产业快速崛起。要站在推进强国建设、民族复兴伟业的战略高度，立足客观条件，发挥比较优势，坚持稳中求进、梯度培育，推动我国未来产业发展不断取得新突破。</w:t>
      </w:r>
    </w:p>
    <w:p w14:paraId="4DFB9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中国信息通信研究院余晓晖同志就这个问题进行讲解，提出工作建议。中央政治局的同志认真听取讲解，并进行了讨论。</w:t>
      </w:r>
    </w:p>
    <w:p w14:paraId="661D8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在听取讲解和讨论后发表重要讲话。他指出，培育发展未来产业，对于抢占科技和产业制高点、把握发展主动权，对于发展新质生产力、建设现代化产业体系，对于提高人民生活品质、促进人的全面发展和社会全面进步，都具有重要意义。近年来，党中央高度重视，强化政策支持，推动未来产业发展呈现良好势头。</w:t>
      </w:r>
    </w:p>
    <w:p w14:paraId="33CF6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未来产业具有前瞻性、战略性、颠覆性等特点，需要科学谋划、全局统筹。要聚焦“十五五”时期我国未来产业发展的主攻方向，科学论证技术路线，提升前沿技术战略预判能力。要综合考虑国家战略需求、技术成熟程度、要素支撑条件等因素，因地制宜、错位发展。要强化产业协同，推动未来产业同新兴产业、传统产业相得益彰。</w:t>
      </w:r>
    </w:p>
    <w:p w14:paraId="28DFB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科技突破的程度，很大程度上决定未来产业发展的速度、广度、深度。要充分发挥新型举国体制优势，坚持“产业出题、科技答题”，加大重点领域关键核心技术攻关力度，加强基础研究战略性、前瞻性、体系化布局，加快科技成果转化应用。</w:t>
      </w:r>
    </w:p>
    <w:p w14:paraId="5BEC7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很多未来产业的兴起是靠企业一步步突破带动的。要发挥企业主体作用，推动各类创新资源向企业集聚，大力培育核心技术领先、创新能力强的科技领军企业和高新技术企业，引领带动产业向前沿和高端领域迈进。</w:t>
      </w:r>
    </w:p>
    <w:p w14:paraId="0D0BB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习近平指出，未来产业培育周期长、市场风险大，政策上要支持，政府要做好服务。要完善财税等政策，大力发展科技金融，全方位做好人才培养、引进、使用工作，在全社会营造鼓励创新的浓厚氛围。</w:t>
      </w:r>
    </w:p>
    <w:p w14:paraId="70C16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未来产业发展涉及面广，必须健全治理体系。要统筹发展和安全，探索科学有效的监管方式，防范相关风险，确保既“放得活”又“管得好”。要深化国际合作，积极推动各方标准共建、规则共商、产业共促。各级领导干部要加强科技前沿知识学习，努力做到知科技、懂产业、善决策。</w:t>
      </w:r>
      <w:bookmarkStart w:id="0" w:name="_GoBack"/>
      <w:bookmarkEnd w:id="0"/>
    </w:p>
    <w:p w14:paraId="50773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18D48D2-11FB-45A8-A554-F00AACB66E8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222E071-43A0-48EE-B951-477C0A9C928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873022E2-C2FE-4458-A0A3-B630FAA1CE57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08C60BD1-FFE0-4B74-A4D7-1CCD931B13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C979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822C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822C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7363"/>
    <w:rsid w:val="07300CC3"/>
    <w:rsid w:val="087D5842"/>
    <w:rsid w:val="14BC76F2"/>
    <w:rsid w:val="16730284"/>
    <w:rsid w:val="26EA00EF"/>
    <w:rsid w:val="27EB6814"/>
    <w:rsid w:val="309536AE"/>
    <w:rsid w:val="33042538"/>
    <w:rsid w:val="469D2F78"/>
    <w:rsid w:val="47F44E19"/>
    <w:rsid w:val="49565683"/>
    <w:rsid w:val="49AD1724"/>
    <w:rsid w:val="60EB4BB4"/>
    <w:rsid w:val="6CF43042"/>
    <w:rsid w:val="71A212BE"/>
    <w:rsid w:val="79202AC9"/>
    <w:rsid w:val="7B1D5512"/>
    <w:rsid w:val="7D3F20B7"/>
    <w:rsid w:val="7EE1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1458</Words>
  <Characters>1469</Characters>
  <Lines>0</Lines>
  <Paragraphs>0</Paragraphs>
  <TotalTime>3</TotalTime>
  <ScaleCrop>false</ScaleCrop>
  <LinksUpToDate>false</LinksUpToDate>
  <CharactersWithSpaces>1469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2025-11-06T01:14:00Z</dcterms:created>
  <dc:creator>DELL</dc:creator>
  <cp:lastModifiedBy>DELL</cp:lastModifiedBy>
  <cp:lastPrinted>2025-11-06T01:18:00Z</cp:lastPrinted>
  <dcterms:modified xsi:type="dcterms:W3CDTF">2026-02-27T06:51:54Z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eyJoZGlkIjoiMGM0Mzc5NTQxZDY0NGNjNjc1ZWU3YmM2NzdkNDBlNDgifQ==</vt:lpwstr>
  </property>
  <property fmtid="{D5CDD505-2E9C-101B-9397-08002B2CF9AE}" pid="4" name="ICV">
    <vt:lpwstr>BB7872DA3C30402B839496E40F202FF8_12</vt:lpwstr>
  </property>
</Properties>
</file>